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230" w:rsidRDefault="0060534F">
      <w:pPr>
        <w:outlineLvl w:val="0"/>
      </w:pPr>
      <w:bookmarkStart w:id="0" w:name="_GoBack"/>
      <w:bookmarkEnd w:id="0"/>
      <w:r>
        <w:t>Normaler Zeilenabstand</w:t>
      </w:r>
    </w:p>
    <w:p w:rsidR="00292230" w:rsidRDefault="0060534F">
      <w:r>
        <w:t xml:space="preserve">Unter Textverarbeitung (engl.: </w:t>
      </w:r>
      <w:proofErr w:type="spellStart"/>
      <w:r>
        <w:t>text</w:t>
      </w:r>
      <w:proofErr w:type="spellEnd"/>
      <w:r>
        <w:t xml:space="preserve"> </w:t>
      </w:r>
      <w:proofErr w:type="spellStart"/>
      <w:r>
        <w:t>processing</w:t>
      </w:r>
      <w:proofErr w:type="spellEnd"/>
      <w:r>
        <w:t xml:space="preserve">) versteht man die geistige und technische Produktion von Texten. Diese Textproduktion kann man in die Schritte </w:t>
      </w:r>
      <w:r>
        <w:t xml:space="preserve">Textentwurf, Textfixierung, Textumformung und Textweiterverwendung gliedern. Wir befassen uns hier nur mit der technischen Seite, der rechnerunterstützten oder automatisierten Textverarbeitung (engl.: </w:t>
      </w:r>
      <w:proofErr w:type="spellStart"/>
      <w:r>
        <w:t>word</w:t>
      </w:r>
      <w:proofErr w:type="spellEnd"/>
      <w:r>
        <w:t xml:space="preserve"> </w:t>
      </w:r>
      <w:proofErr w:type="spellStart"/>
      <w:r>
        <w:t>processing</w:t>
      </w:r>
      <w:proofErr w:type="spellEnd"/>
      <w:r>
        <w:t>).</w:t>
      </w:r>
    </w:p>
    <w:p w:rsidR="00292230" w:rsidRDefault="0060534F">
      <w:r>
        <w:t xml:space="preserve">1,5 </w:t>
      </w:r>
      <w:proofErr w:type="spellStart"/>
      <w:r>
        <w:t>facher</w:t>
      </w:r>
      <w:proofErr w:type="spellEnd"/>
      <w:r>
        <w:t xml:space="preserve"> Zeilenabstand</w:t>
      </w:r>
    </w:p>
    <w:p w:rsidR="00292230" w:rsidRDefault="0060534F">
      <w:r>
        <w:t>Unter Textve</w:t>
      </w:r>
      <w:r>
        <w:t xml:space="preserve">rarbeitung (engl.: </w:t>
      </w:r>
      <w:proofErr w:type="spellStart"/>
      <w:r>
        <w:t>text</w:t>
      </w:r>
      <w:proofErr w:type="spellEnd"/>
      <w:r>
        <w:t xml:space="preserve"> </w:t>
      </w:r>
      <w:proofErr w:type="spellStart"/>
      <w:r>
        <w:t>processing</w:t>
      </w:r>
      <w:proofErr w:type="spellEnd"/>
      <w:r>
        <w:t>) versteht man die geistige und technische Produktion von Texten. Diese Textproduktion kann man in die Schritte Textentwurf, Textfixierung, Textumformung und Textweiterverwendung gliedern. Wir befassen uns hier nur mit der</w:t>
      </w:r>
      <w:r>
        <w:t xml:space="preserve"> technischen Seite, der rechnerunterstützten oder automatisierten Textverarbeitung (engl.: </w:t>
      </w:r>
      <w:proofErr w:type="spellStart"/>
      <w:r>
        <w:t>word</w:t>
      </w:r>
      <w:proofErr w:type="spellEnd"/>
      <w:r>
        <w:t xml:space="preserve"> </w:t>
      </w:r>
      <w:proofErr w:type="spellStart"/>
      <w:r>
        <w:t>processing</w:t>
      </w:r>
      <w:proofErr w:type="spellEnd"/>
      <w:r>
        <w:t>).</w:t>
      </w:r>
    </w:p>
    <w:p w:rsidR="00292230" w:rsidRDefault="0060534F">
      <w:r>
        <w:t>Doppelter Zeilenabstand</w:t>
      </w:r>
    </w:p>
    <w:p w:rsidR="00292230" w:rsidRDefault="0060534F">
      <w:r>
        <w:t xml:space="preserve">Unter Textverarbeitung (engl.: </w:t>
      </w:r>
      <w:proofErr w:type="spellStart"/>
      <w:r>
        <w:t>text</w:t>
      </w:r>
      <w:proofErr w:type="spellEnd"/>
      <w:r>
        <w:t xml:space="preserve"> </w:t>
      </w:r>
      <w:proofErr w:type="spellStart"/>
      <w:r>
        <w:t>processing</w:t>
      </w:r>
      <w:proofErr w:type="spellEnd"/>
      <w:r>
        <w:t>) versteht man die geistige und technische Produktion von Texten. Diese Textp</w:t>
      </w:r>
      <w:r>
        <w:t xml:space="preserve">roduktion kann man in die Schritte Textentwurf, Textfixierung, Textumformung und Textweiterverwendung gliedern. Wir befassen uns hier nur mit der technischen Seite, der rechnerunterstützten oder automatisierten Textverarbeitung (engl.: </w:t>
      </w:r>
      <w:proofErr w:type="spellStart"/>
      <w:r>
        <w:t>word</w:t>
      </w:r>
      <w:proofErr w:type="spellEnd"/>
      <w:r>
        <w:t xml:space="preserve"> </w:t>
      </w:r>
      <w:proofErr w:type="spellStart"/>
      <w:r>
        <w:t>processing</w:t>
      </w:r>
      <w:proofErr w:type="spellEnd"/>
      <w:r>
        <w:t>).</w:t>
      </w:r>
    </w:p>
    <w:p w:rsidR="00292230" w:rsidRDefault="0060534F">
      <w:r>
        <w:t>Er</w:t>
      </w:r>
      <w:r>
        <w:t xml:space="preserve">weitert (Zeichenabstand) 2 </w:t>
      </w:r>
      <w:proofErr w:type="spellStart"/>
      <w:r>
        <w:t>pt</w:t>
      </w:r>
      <w:proofErr w:type="spellEnd"/>
      <w:r>
        <w:t xml:space="preserve">, 1,5 </w:t>
      </w:r>
      <w:proofErr w:type="spellStart"/>
      <w:r>
        <w:t>facher</w:t>
      </w:r>
      <w:proofErr w:type="spellEnd"/>
      <w:r>
        <w:t xml:space="preserve"> Zeilenabstand</w:t>
      </w:r>
    </w:p>
    <w:p w:rsidR="00292230" w:rsidRDefault="0060534F">
      <w:r>
        <w:t xml:space="preserve">Unter Textverarbeitung (engl.: </w:t>
      </w:r>
      <w:proofErr w:type="spellStart"/>
      <w:r>
        <w:t>text</w:t>
      </w:r>
      <w:proofErr w:type="spellEnd"/>
      <w:r>
        <w:t xml:space="preserve"> </w:t>
      </w:r>
      <w:proofErr w:type="spellStart"/>
      <w:r>
        <w:t>processing</w:t>
      </w:r>
      <w:proofErr w:type="spellEnd"/>
      <w:r>
        <w:t xml:space="preserve">) versteht man die geistige und technische Produktion von Texten. Diese Textproduktion kann man in die Schritte Textentwurf, Textfixierung, Textumformung </w:t>
      </w:r>
      <w:r>
        <w:t xml:space="preserve">und Textweiterverwendung gliedern. Wir befassen uns hier nur mit der technischen Seite, der rechnerunterstützten oder automatisierten Textverarbeitung (engl.: </w:t>
      </w:r>
      <w:proofErr w:type="spellStart"/>
      <w:r>
        <w:t>word</w:t>
      </w:r>
      <w:proofErr w:type="spellEnd"/>
      <w:r>
        <w:t xml:space="preserve"> </w:t>
      </w:r>
      <w:proofErr w:type="spellStart"/>
      <w:r>
        <w:t>processing</w:t>
      </w:r>
      <w:proofErr w:type="spellEnd"/>
      <w:r>
        <w:t>).</w:t>
      </w:r>
    </w:p>
    <w:p w:rsidR="00292230" w:rsidRDefault="0060534F">
      <w:r>
        <w:t xml:space="preserve">Erweitert (Zeichenabstand) 3 </w:t>
      </w:r>
      <w:proofErr w:type="spellStart"/>
      <w:r>
        <w:t>pt</w:t>
      </w:r>
      <w:proofErr w:type="spellEnd"/>
      <w:r>
        <w:t>, Kapitälchen</w:t>
      </w:r>
    </w:p>
    <w:p w:rsidR="00292230" w:rsidRDefault="0060534F">
      <w:r>
        <w:t xml:space="preserve">Unter Textverarbeitung (engl.: </w:t>
      </w:r>
      <w:proofErr w:type="spellStart"/>
      <w:r>
        <w:t>tex</w:t>
      </w:r>
      <w:r>
        <w:t>t</w:t>
      </w:r>
      <w:proofErr w:type="spellEnd"/>
      <w:r>
        <w:t xml:space="preserve"> </w:t>
      </w:r>
      <w:proofErr w:type="spellStart"/>
      <w:r>
        <w:t>processing</w:t>
      </w:r>
      <w:proofErr w:type="spellEnd"/>
      <w:r>
        <w:t>) versteht man die geistige und technische Produktion von Texten. Diese Textproduktion kann man in die Schritte Textentwurf, Textfixierung, Textumformung und Textweiterverwendung gliedern. Wir befassen uns hier nur mit der technischen Seite, de</w:t>
      </w:r>
      <w:r>
        <w:t xml:space="preserve">r rechnerunterstützten oder automatisierten Textverarbeitung (engl.: </w:t>
      </w:r>
      <w:proofErr w:type="spellStart"/>
      <w:r>
        <w:t>word</w:t>
      </w:r>
      <w:proofErr w:type="spellEnd"/>
      <w:r>
        <w:t xml:space="preserve"> </w:t>
      </w:r>
      <w:proofErr w:type="spellStart"/>
      <w:r>
        <w:t>processing</w:t>
      </w:r>
      <w:proofErr w:type="spellEnd"/>
      <w:r>
        <w:t>).</w:t>
      </w:r>
    </w:p>
    <w:p w:rsidR="00292230" w:rsidRDefault="00292230"/>
    <w:sectPr w:rsidR="0029223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34F" w:rsidRDefault="0060534F">
      <w:r>
        <w:separator/>
      </w:r>
    </w:p>
  </w:endnote>
  <w:endnote w:type="continuationSeparator" w:id="0">
    <w:p w:rsidR="0060534F" w:rsidRDefault="0060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34F" w:rsidRDefault="0060534F">
      <w:r>
        <w:rPr>
          <w:color w:val="000000"/>
        </w:rPr>
        <w:separator/>
      </w:r>
    </w:p>
  </w:footnote>
  <w:footnote w:type="continuationSeparator" w:id="0">
    <w:p w:rsidR="0060534F" w:rsidRDefault="006053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92230"/>
    <w:rsid w:val="00292230"/>
    <w:rsid w:val="002E118B"/>
    <w:rsid w:val="006053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pPr>
    <w:rPr>
      <w:lang w:val="de-DE" w:eastAsia="de-DE"/>
    </w:rPr>
  </w:style>
  <w:style w:type="paragraph" w:styleId="berschrift1">
    <w:name w:val="heading 1"/>
    <w:basedOn w:val="Standard"/>
    <w:next w:val="Standard"/>
    <w:pPr>
      <w:keepNext/>
      <w:outlineLvl w:val="0"/>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S Mincho" w:hAnsi="Arial" w:cs="Tahoma"/>
      <w:sz w:val="28"/>
      <w:szCs w:val="28"/>
    </w:rPr>
  </w:style>
  <w:style w:type="paragraph" w:customStyle="1" w:styleId="Textbody">
    <w:name w:val="Text body"/>
    <w:basedOn w:val="Standard"/>
    <w:pPr>
      <w:spacing w:after="120"/>
    </w:pPr>
  </w:style>
  <w:style w:type="paragraph" w:styleId="Sprechblasentext">
    <w:name w:val="Balloon Text"/>
    <w:basedOn w:val="Standard"/>
    <w:rPr>
      <w:rFonts w:ascii="Tahoma" w:hAnsi="Tahoma" w:cs="Tahoma"/>
      <w:sz w:val="16"/>
      <w:szCs w:val="16"/>
    </w:rPr>
  </w:style>
  <w:style w:type="character" w:customStyle="1" w:styleId="SprechblasentextZchn">
    <w:name w:val="Sprechblasentext Zchn"/>
    <w:basedOn w:val="Absatz-Standardschriftart"/>
    <w:rPr>
      <w:rFonts w:ascii="Tahoma" w:hAnsi="Tahoma" w:cs="Tahoma"/>
      <w:sz w:val="16"/>
      <w:szCs w:val="16"/>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pPr>
    <w:rPr>
      <w:lang w:val="de-DE" w:eastAsia="de-DE"/>
    </w:rPr>
  </w:style>
  <w:style w:type="paragraph" w:styleId="berschrift1">
    <w:name w:val="heading 1"/>
    <w:basedOn w:val="Standard"/>
    <w:next w:val="Standard"/>
    <w:pPr>
      <w:keepNext/>
      <w:outlineLvl w:val="0"/>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S Mincho" w:hAnsi="Arial" w:cs="Tahoma"/>
      <w:sz w:val="28"/>
      <w:szCs w:val="28"/>
    </w:rPr>
  </w:style>
  <w:style w:type="paragraph" w:customStyle="1" w:styleId="Textbody">
    <w:name w:val="Text body"/>
    <w:basedOn w:val="Standard"/>
    <w:pPr>
      <w:spacing w:after="120"/>
    </w:pPr>
  </w:style>
  <w:style w:type="paragraph" w:styleId="Sprechblasentext">
    <w:name w:val="Balloon Text"/>
    <w:basedOn w:val="Standard"/>
    <w:rPr>
      <w:rFonts w:ascii="Tahoma" w:hAnsi="Tahoma" w:cs="Tahoma"/>
      <w:sz w:val="16"/>
      <w:szCs w:val="16"/>
    </w:rPr>
  </w:style>
  <w:style w:type="character" w:customStyle="1" w:styleId="SprechblasentextZchn">
    <w:name w:val="Sprechblasentext Zchn"/>
    <w:basedOn w:val="Absatz-Standardschriftart"/>
    <w:rPr>
      <w:rFonts w:ascii="Tahoma" w:hAnsi="Tahoma" w:cs="Tahoma"/>
      <w:sz w:val="16"/>
      <w:szCs w:val="16"/>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Documents/&#220;bungsdateien/ECDL-Aufgaben_aus%202001/Word-Erledigte%20Aufgaben/Word%20Process_l&#246;sung.odt/Norma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1779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Absatzformate</vt:lpstr>
    </vt:vector>
  </TitlesOfParts>
  <Company/>
  <LinksUpToDate>false</LinksUpToDate>
  <CharactersWithSpaces>2057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Absatzformate</dc:title>
  <dc:creator>Steinert</dc:creator>
  <cp:lastModifiedBy>Wolfgang Steinert</cp:lastModifiedBy>
  <cp:revision>2</cp:revision>
  <cp:lastPrinted>2012-05-30T21:34:00Z</cp:lastPrinted>
  <dcterms:created xsi:type="dcterms:W3CDTF">2012-09-17T20:20:00Z</dcterms:created>
  <dcterms:modified xsi:type="dcterms:W3CDTF">2012-09-17T20:20:00Z</dcterms:modified>
</cp:coreProperties>
</file>